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8807F" w14:textId="77777777" w:rsidR="002351C8" w:rsidRPr="002351C8" w:rsidRDefault="00265522" w:rsidP="0070681A">
      <w:pPr>
        <w:pStyle w:val="Titre"/>
        <w:rPr>
          <w:rFonts w:eastAsia="MS Gothic"/>
        </w:rPr>
      </w:pPr>
      <w:r>
        <w:rPr>
          <w:rFonts w:eastAsia="MS Gothic"/>
        </w:rPr>
        <w:t xml:space="preserve">Ce document utilise des </w:t>
      </w:r>
      <w:r w:rsidR="0070681A">
        <w:rPr>
          <w:rFonts w:eastAsia="MS Gothic"/>
        </w:rPr>
        <w:t>contrôles de contenu</w:t>
      </w:r>
      <w:r>
        <w:rPr>
          <w:rFonts w:eastAsia="MS Gothic"/>
        </w:rPr>
        <w:t xml:space="preserve">. </w:t>
      </w:r>
      <w:hyperlink r:id="rId9" w:history="1">
        <w:r w:rsidR="002351C8" w:rsidRPr="002351C8">
          <w:rPr>
            <w:rStyle w:val="Lienhypertexte"/>
          </w:rPr>
          <w:t>Tuto ici.</w:t>
        </w:r>
      </w:hyperlink>
    </w:p>
    <w:p w14:paraId="24867B74" w14:textId="77777777" w:rsidR="00265522" w:rsidRDefault="00265522" w:rsidP="00265522">
      <w:pPr>
        <w:rPr>
          <w:rFonts w:eastAsia="MS Gothic"/>
        </w:rPr>
      </w:pPr>
    </w:p>
    <w:p w14:paraId="563AD998" w14:textId="77777777" w:rsidR="00265522" w:rsidRPr="00043C45" w:rsidRDefault="00265522" w:rsidP="00043C45">
      <w:pPr>
        <w:rPr>
          <w:rFonts w:eastAsia="MS Gothic"/>
        </w:rPr>
      </w:pPr>
      <w:r>
        <w:rPr>
          <w:rFonts w:eastAsia="MS Gothic"/>
        </w:rPr>
        <w:t xml:space="preserve">Lorsque l’on a coché et que l’on sort de la case, la </w:t>
      </w:r>
      <w:r w:rsidR="00043C45">
        <w:rPr>
          <w:rFonts w:eastAsia="MS Gothic"/>
        </w:rPr>
        <w:t xml:space="preserve">macro </w:t>
      </w:r>
      <w:r>
        <w:rPr>
          <w:rFonts w:eastAsia="MS Gothic"/>
        </w:rPr>
        <w:t xml:space="preserve">se déclenche </w:t>
      </w:r>
      <w:r w:rsidR="00043C45">
        <w:rPr>
          <w:rFonts w:eastAsia="MS Gothic"/>
        </w:rPr>
        <w:t xml:space="preserve">automatiquement, </w:t>
      </w:r>
      <w:r>
        <w:rPr>
          <w:rFonts w:eastAsia="MS Gothic"/>
        </w:rPr>
        <w:t xml:space="preserve">cochant ou décochant ainsi les </w:t>
      </w:r>
      <w:r w:rsidR="0070681A">
        <w:rPr>
          <w:rFonts w:eastAsia="MS Gothic"/>
        </w:rPr>
        <w:t>cases qui ont la même propriété Titre.</w:t>
      </w:r>
    </w:p>
    <w:p w14:paraId="2ABA8EDC" w14:textId="3EB0E06D" w:rsidR="0070681A" w:rsidRDefault="00216CDC" w:rsidP="0070681A">
      <w:pPr>
        <w:ind w:left="1560" w:hanging="1560"/>
        <w:rPr>
          <w:rFonts w:asciiTheme="minorHAnsi" w:eastAsia="MS Gothic" w:hAnsiTheme="minorHAnsi"/>
        </w:rPr>
      </w:pPr>
      <w:sdt>
        <w:sdtPr>
          <w:rPr>
            <w:rFonts w:asciiTheme="minorHAnsi" w:eastAsia="MS Gothic" w:hAnsiTheme="minorHAnsi"/>
          </w:rPr>
          <w:alias w:val="Question1"/>
          <w:id w:val="-842939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3B3">
            <w:rPr>
              <w:rFonts w:ascii="MS Gothic" w:eastAsia="MS Gothic" w:hAnsi="MS Gothic" w:hint="eastAsia"/>
            </w:rPr>
            <w:t>☐</w:t>
          </w:r>
        </w:sdtContent>
      </w:sdt>
      <w:r w:rsidR="0070681A">
        <w:rPr>
          <w:rFonts w:asciiTheme="minorHAnsi" w:eastAsia="MS Gothic" w:hAnsiTheme="minorHAnsi"/>
        </w:rPr>
        <w:t xml:space="preserve"> </w:t>
      </w:r>
      <w:r w:rsidR="0070681A" w:rsidRPr="0070681A">
        <w:rPr>
          <w:rFonts w:asciiTheme="minorHAnsi" w:eastAsia="MS Gothic" w:hAnsiTheme="minorHAnsi"/>
          <w:b/>
          <w:bCs/>
          <w:color w:val="EA6312" w:themeColor="accent2"/>
        </w:rPr>
        <w:t>Question 1</w:t>
      </w:r>
      <w:r w:rsidR="0070681A" w:rsidRPr="0070681A">
        <w:rPr>
          <w:rFonts w:asciiTheme="minorHAnsi" w:eastAsia="MS Gothic" w:hAnsiTheme="minorHAnsi"/>
          <w:b/>
          <w:bCs/>
          <w:color w:val="FF0000"/>
        </w:rPr>
        <w:t xml:space="preserve"> </w:t>
      </w:r>
      <w:r w:rsidR="0070681A">
        <w:rPr>
          <w:rFonts w:asciiTheme="minorHAnsi" w:eastAsia="MS Gothic" w:hAnsiTheme="minorHAnsi"/>
        </w:rPr>
        <w:t xml:space="preserve">- </w:t>
      </w:r>
      <w:r w:rsidR="0070681A">
        <w:rPr>
          <w:rFonts w:asciiTheme="minorHAnsi" w:eastAsia="MS Gothic" w:hAnsiTheme="minorHAnsi"/>
        </w:rPr>
        <w:tab/>
      </w:r>
      <w:r w:rsidR="000B0E2F" w:rsidRPr="00265522">
        <w:rPr>
          <w:rFonts w:asciiTheme="minorHAnsi" w:eastAsia="MS Gothic" w:hAnsiTheme="minorHAnsi"/>
        </w:rPr>
        <w:t>Quand on coche cette case, l</w:t>
      </w:r>
      <w:r w:rsidR="0070681A">
        <w:rPr>
          <w:rFonts w:asciiTheme="minorHAnsi" w:eastAsia="MS Gothic" w:hAnsiTheme="minorHAnsi"/>
        </w:rPr>
        <w:t>a case Question 1 située dans la 2</w:t>
      </w:r>
      <w:r w:rsidR="0070681A" w:rsidRPr="0070681A">
        <w:rPr>
          <w:rFonts w:asciiTheme="minorHAnsi" w:eastAsia="MS Gothic" w:hAnsiTheme="minorHAnsi"/>
          <w:vertAlign w:val="superscript"/>
        </w:rPr>
        <w:t>e</w:t>
      </w:r>
      <w:r w:rsidR="0070681A">
        <w:rPr>
          <w:rFonts w:asciiTheme="minorHAnsi" w:eastAsia="MS Gothic" w:hAnsiTheme="minorHAnsi"/>
        </w:rPr>
        <w:t xml:space="preserve"> partie de la page se coche aussi.</w:t>
      </w:r>
      <w:r w:rsidR="00043C45">
        <w:rPr>
          <w:rFonts w:asciiTheme="minorHAnsi" w:eastAsia="MS Gothic" w:hAnsiTheme="minorHAnsi"/>
        </w:rPr>
        <w:t xml:space="preserve"> Si on la décoche, l’autre se décochera également.</w:t>
      </w:r>
    </w:p>
    <w:p w14:paraId="52076450" w14:textId="62A698DD" w:rsidR="0070681A" w:rsidRDefault="00216CDC" w:rsidP="0070681A">
      <w:pPr>
        <w:ind w:left="1560" w:hanging="1560"/>
        <w:rPr>
          <w:rFonts w:asciiTheme="minorHAnsi" w:eastAsia="MS Gothic" w:hAnsiTheme="minorHAnsi"/>
        </w:rPr>
      </w:pPr>
      <w:sdt>
        <w:sdtPr>
          <w:rPr>
            <w:rFonts w:asciiTheme="minorHAnsi" w:eastAsia="MS Gothic" w:hAnsiTheme="minorHAnsi"/>
          </w:rPr>
          <w:alias w:val="Question2"/>
          <w:id w:val="-165914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3B3">
            <w:rPr>
              <w:rFonts w:ascii="MS Gothic" w:eastAsia="MS Gothic" w:hAnsi="MS Gothic" w:hint="eastAsia"/>
            </w:rPr>
            <w:t>☐</w:t>
          </w:r>
        </w:sdtContent>
      </w:sdt>
      <w:r w:rsidR="0070681A">
        <w:rPr>
          <w:rFonts w:asciiTheme="minorHAnsi" w:eastAsia="MS Gothic" w:hAnsiTheme="minorHAnsi"/>
        </w:rPr>
        <w:t xml:space="preserve"> </w:t>
      </w:r>
      <w:r w:rsidR="0070681A" w:rsidRPr="0070681A">
        <w:rPr>
          <w:rFonts w:asciiTheme="minorHAnsi" w:eastAsia="MS Gothic" w:hAnsiTheme="minorHAnsi"/>
          <w:b/>
          <w:bCs/>
          <w:color w:val="54849A" w:themeColor="accent5"/>
        </w:rPr>
        <w:t>Question 2</w:t>
      </w:r>
      <w:r w:rsidR="0070681A">
        <w:rPr>
          <w:rFonts w:asciiTheme="minorHAnsi" w:eastAsia="MS Gothic" w:hAnsiTheme="minorHAnsi"/>
        </w:rPr>
        <w:t xml:space="preserve"> - </w:t>
      </w:r>
      <w:r w:rsidR="0070681A">
        <w:rPr>
          <w:rFonts w:asciiTheme="minorHAnsi" w:eastAsia="MS Gothic" w:hAnsiTheme="minorHAnsi"/>
        </w:rPr>
        <w:tab/>
      </w:r>
      <w:r w:rsidR="0070681A" w:rsidRPr="00265522">
        <w:rPr>
          <w:rFonts w:asciiTheme="minorHAnsi" w:eastAsia="MS Gothic" w:hAnsiTheme="minorHAnsi"/>
        </w:rPr>
        <w:t>Quand on coche cette case, l</w:t>
      </w:r>
      <w:r w:rsidR="0070681A">
        <w:rPr>
          <w:rFonts w:asciiTheme="minorHAnsi" w:eastAsia="MS Gothic" w:hAnsiTheme="minorHAnsi"/>
        </w:rPr>
        <w:t>a case Question 2 située dans la 2</w:t>
      </w:r>
      <w:r w:rsidR="0070681A" w:rsidRPr="0070681A">
        <w:rPr>
          <w:rFonts w:asciiTheme="minorHAnsi" w:eastAsia="MS Gothic" w:hAnsiTheme="minorHAnsi"/>
          <w:vertAlign w:val="superscript"/>
        </w:rPr>
        <w:t>e</w:t>
      </w:r>
      <w:r w:rsidR="0070681A">
        <w:rPr>
          <w:rFonts w:asciiTheme="minorHAnsi" w:eastAsia="MS Gothic" w:hAnsiTheme="minorHAnsi"/>
        </w:rPr>
        <w:t xml:space="preserve"> partie de la page se coche aussi.</w:t>
      </w:r>
      <w:r w:rsidR="00043C45">
        <w:rPr>
          <w:rFonts w:asciiTheme="minorHAnsi" w:eastAsia="MS Gothic" w:hAnsiTheme="minorHAnsi"/>
        </w:rPr>
        <w:t xml:space="preserve"> Si on la décoche, l’autre se décochera également.</w:t>
      </w:r>
    </w:p>
    <w:p w14:paraId="00A03B77" w14:textId="0EAB4C85" w:rsidR="0070681A" w:rsidRDefault="00216CDC" w:rsidP="0070681A">
      <w:pPr>
        <w:ind w:left="1560" w:hanging="1560"/>
        <w:rPr>
          <w:rFonts w:asciiTheme="minorHAnsi" w:eastAsia="MS Gothic" w:hAnsiTheme="minorHAnsi"/>
        </w:rPr>
      </w:pPr>
      <w:sdt>
        <w:sdtPr>
          <w:rPr>
            <w:rFonts w:asciiTheme="minorHAnsi" w:eastAsia="MS Gothic" w:hAnsiTheme="minorHAnsi"/>
          </w:rPr>
          <w:alias w:val="Question3"/>
          <w:id w:val="-1410305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3B3">
            <w:rPr>
              <w:rFonts w:ascii="MS Gothic" w:eastAsia="MS Gothic" w:hAnsi="MS Gothic" w:hint="eastAsia"/>
            </w:rPr>
            <w:t>☐</w:t>
          </w:r>
        </w:sdtContent>
      </w:sdt>
      <w:r w:rsidR="0070681A">
        <w:rPr>
          <w:rFonts w:asciiTheme="minorHAnsi" w:eastAsia="MS Gothic" w:hAnsiTheme="minorHAnsi"/>
        </w:rPr>
        <w:t xml:space="preserve"> </w:t>
      </w:r>
      <w:r w:rsidR="0070681A" w:rsidRPr="00043C45">
        <w:rPr>
          <w:rFonts w:asciiTheme="minorHAnsi" w:eastAsia="MS Gothic" w:hAnsiTheme="minorHAnsi"/>
          <w:b/>
          <w:bCs/>
          <w:color w:val="E6B729" w:themeColor="accent3"/>
        </w:rPr>
        <w:t>Question 3</w:t>
      </w:r>
      <w:r w:rsidR="0070681A">
        <w:rPr>
          <w:rFonts w:asciiTheme="minorHAnsi" w:eastAsia="MS Gothic" w:hAnsiTheme="minorHAnsi"/>
        </w:rPr>
        <w:t xml:space="preserve"> - </w:t>
      </w:r>
      <w:r w:rsidR="0070681A">
        <w:rPr>
          <w:rFonts w:asciiTheme="minorHAnsi" w:eastAsia="MS Gothic" w:hAnsiTheme="minorHAnsi"/>
        </w:rPr>
        <w:tab/>
      </w:r>
      <w:r w:rsidR="0070681A" w:rsidRPr="00265522">
        <w:rPr>
          <w:rFonts w:asciiTheme="minorHAnsi" w:eastAsia="MS Gothic" w:hAnsiTheme="minorHAnsi"/>
        </w:rPr>
        <w:t>Quand on coche cette case, l</w:t>
      </w:r>
      <w:r w:rsidR="0070681A">
        <w:rPr>
          <w:rFonts w:asciiTheme="minorHAnsi" w:eastAsia="MS Gothic" w:hAnsiTheme="minorHAnsi"/>
        </w:rPr>
        <w:t>a case Question 3 située dans la 2</w:t>
      </w:r>
      <w:r w:rsidR="0070681A" w:rsidRPr="0070681A">
        <w:rPr>
          <w:rFonts w:asciiTheme="minorHAnsi" w:eastAsia="MS Gothic" w:hAnsiTheme="minorHAnsi"/>
          <w:vertAlign w:val="superscript"/>
        </w:rPr>
        <w:t>e</w:t>
      </w:r>
      <w:r w:rsidR="0070681A">
        <w:rPr>
          <w:rFonts w:asciiTheme="minorHAnsi" w:eastAsia="MS Gothic" w:hAnsiTheme="minorHAnsi"/>
        </w:rPr>
        <w:t xml:space="preserve"> partie de la page se coche aussi.</w:t>
      </w:r>
      <w:r w:rsidR="00043C45">
        <w:rPr>
          <w:rFonts w:asciiTheme="minorHAnsi" w:eastAsia="MS Gothic" w:hAnsiTheme="minorHAnsi"/>
        </w:rPr>
        <w:t xml:space="preserve"> Si on la décoche, l’autre se décochera également.</w:t>
      </w:r>
    </w:p>
    <w:p w14:paraId="1E15F503" w14:textId="77777777" w:rsidR="008C710A" w:rsidRPr="00265522" w:rsidRDefault="008C710A" w:rsidP="00043C45">
      <w:pPr>
        <w:rPr>
          <w:rFonts w:asciiTheme="minorHAnsi" w:eastAsia="MS Gothic" w:hAnsiTheme="minorHAnsi"/>
        </w:rPr>
      </w:pPr>
    </w:p>
    <w:p w14:paraId="4B653115" w14:textId="77777777" w:rsidR="00265522" w:rsidRPr="00265522" w:rsidRDefault="0070681A" w:rsidP="00043C45">
      <w:pPr>
        <w:shd w:val="clear" w:color="auto" w:fill="F9C6C6" w:themeFill="accent1" w:themeFillTint="33"/>
        <w:rPr>
          <w:rFonts w:asciiTheme="minorHAnsi" w:eastAsia="MS Gothic" w:hAnsiTheme="minorHAnsi"/>
        </w:rPr>
      </w:pPr>
      <w:r>
        <w:rPr>
          <w:rFonts w:asciiTheme="minorHAnsi" w:eastAsia="MS Gothic" w:hAnsiTheme="minorHAnsi"/>
        </w:rPr>
        <w:t>Notez que pour déclencher</w:t>
      </w:r>
      <w:r w:rsidR="00265522" w:rsidRPr="00265522">
        <w:rPr>
          <w:rFonts w:asciiTheme="minorHAnsi" w:eastAsia="MS Gothic" w:hAnsiTheme="minorHAnsi"/>
        </w:rPr>
        <w:t xml:space="preserve"> la macro, il faut sortir de la case, en appuyant par exem</w:t>
      </w:r>
      <w:r>
        <w:rPr>
          <w:rFonts w:asciiTheme="minorHAnsi" w:eastAsia="MS Gothic" w:hAnsiTheme="minorHAnsi"/>
        </w:rPr>
        <w:t>ple sur la touche de tabulation ou en cliquant manuellement ailleurs.</w:t>
      </w:r>
    </w:p>
    <w:p w14:paraId="0418D26E" w14:textId="77777777" w:rsidR="008C710A" w:rsidRPr="00265522" w:rsidRDefault="008C710A" w:rsidP="0070681A">
      <w:pPr>
        <w:rPr>
          <w:rFonts w:eastAsia="MS Gothic"/>
        </w:rPr>
      </w:pPr>
    </w:p>
    <w:p w14:paraId="474D6F06" w14:textId="77777777" w:rsidR="0070681A" w:rsidRDefault="0070681A">
      <w:pPr>
        <w:pBdr>
          <w:bottom w:val="dotted" w:sz="24" w:space="1" w:color="auto"/>
        </w:pBdr>
        <w:rPr>
          <w:rFonts w:asciiTheme="minorHAnsi" w:hAnsiTheme="minorHAnsi"/>
        </w:rPr>
      </w:pPr>
    </w:p>
    <w:p w14:paraId="00A90157" w14:textId="77777777" w:rsidR="0070681A" w:rsidRDefault="0070681A">
      <w:pPr>
        <w:rPr>
          <w:rFonts w:asciiTheme="minorHAnsi" w:hAnsiTheme="minorHAnsi"/>
        </w:rPr>
      </w:pPr>
    </w:p>
    <w:p w14:paraId="6EA51702" w14:textId="77777777" w:rsidR="0070681A" w:rsidRDefault="0070681A">
      <w:pPr>
        <w:rPr>
          <w:rFonts w:asciiTheme="minorHAnsi" w:hAnsiTheme="minorHAnsi"/>
        </w:rPr>
      </w:pPr>
    </w:p>
    <w:p w14:paraId="4E708E9B" w14:textId="36EA781E" w:rsidR="00043C45" w:rsidRDefault="00216CDC" w:rsidP="00043C45">
      <w:pPr>
        <w:ind w:left="1560" w:hanging="1560"/>
        <w:rPr>
          <w:rFonts w:asciiTheme="minorHAnsi" w:eastAsia="MS Gothic" w:hAnsiTheme="minorHAnsi"/>
        </w:rPr>
      </w:pPr>
      <w:sdt>
        <w:sdtPr>
          <w:rPr>
            <w:rFonts w:asciiTheme="minorHAnsi" w:eastAsia="MS Gothic" w:hAnsiTheme="minorHAnsi"/>
          </w:rPr>
          <w:alias w:val="Question1"/>
          <w:id w:val="20215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3B3">
            <w:rPr>
              <w:rFonts w:ascii="MS Gothic" w:eastAsia="MS Gothic" w:hAnsi="MS Gothic" w:hint="eastAsia"/>
            </w:rPr>
            <w:t>☐</w:t>
          </w:r>
        </w:sdtContent>
      </w:sdt>
      <w:r w:rsidR="00043C45">
        <w:rPr>
          <w:rFonts w:asciiTheme="minorHAnsi" w:eastAsia="MS Gothic" w:hAnsiTheme="minorHAnsi"/>
        </w:rPr>
        <w:t xml:space="preserve"> </w:t>
      </w:r>
      <w:r w:rsidR="00043C45" w:rsidRPr="0070681A">
        <w:rPr>
          <w:rFonts w:asciiTheme="minorHAnsi" w:eastAsia="MS Gothic" w:hAnsiTheme="minorHAnsi"/>
          <w:b/>
          <w:bCs/>
          <w:color w:val="EA6312" w:themeColor="accent2"/>
        </w:rPr>
        <w:t>Question</w:t>
      </w:r>
    </w:p>
    <w:p w14:paraId="4F1B9E75" w14:textId="5002BBA7" w:rsidR="00043C45" w:rsidRDefault="00216CDC" w:rsidP="00043C45">
      <w:pPr>
        <w:ind w:left="1560" w:hanging="1560"/>
        <w:rPr>
          <w:rFonts w:asciiTheme="minorHAnsi" w:eastAsia="MS Gothic" w:hAnsiTheme="minorHAnsi"/>
        </w:rPr>
      </w:pPr>
      <w:sdt>
        <w:sdtPr>
          <w:rPr>
            <w:rFonts w:asciiTheme="minorHAnsi" w:eastAsia="MS Gothic" w:hAnsiTheme="minorHAnsi"/>
          </w:rPr>
          <w:alias w:val="Question2"/>
          <w:id w:val="-1043049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3B3">
            <w:rPr>
              <w:rFonts w:ascii="MS Gothic" w:eastAsia="MS Gothic" w:hAnsi="MS Gothic" w:hint="eastAsia"/>
            </w:rPr>
            <w:t>☐</w:t>
          </w:r>
        </w:sdtContent>
      </w:sdt>
      <w:r w:rsidR="00043C45">
        <w:rPr>
          <w:rFonts w:asciiTheme="minorHAnsi" w:eastAsia="MS Gothic" w:hAnsiTheme="minorHAnsi"/>
        </w:rPr>
        <w:t xml:space="preserve"> </w:t>
      </w:r>
      <w:r w:rsidR="00043C45" w:rsidRPr="0070681A">
        <w:rPr>
          <w:rFonts w:asciiTheme="minorHAnsi" w:eastAsia="MS Gothic" w:hAnsiTheme="minorHAnsi"/>
          <w:b/>
          <w:bCs/>
          <w:color w:val="54849A" w:themeColor="accent5"/>
        </w:rPr>
        <w:t>Question</w:t>
      </w:r>
    </w:p>
    <w:p w14:paraId="719AD9A6" w14:textId="01C4140D" w:rsidR="00043C45" w:rsidRDefault="00216CDC" w:rsidP="00043C45">
      <w:pPr>
        <w:ind w:left="1560" w:hanging="1560"/>
        <w:rPr>
          <w:rFonts w:asciiTheme="minorHAnsi" w:eastAsia="MS Gothic" w:hAnsiTheme="minorHAnsi"/>
        </w:rPr>
      </w:pPr>
      <w:sdt>
        <w:sdtPr>
          <w:rPr>
            <w:rFonts w:asciiTheme="minorHAnsi" w:eastAsia="MS Gothic" w:hAnsiTheme="minorHAnsi"/>
          </w:rPr>
          <w:alias w:val="Question3"/>
          <w:id w:val="277309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23B3">
            <w:rPr>
              <w:rFonts w:ascii="MS Gothic" w:eastAsia="MS Gothic" w:hAnsi="MS Gothic" w:hint="eastAsia"/>
            </w:rPr>
            <w:t>☐</w:t>
          </w:r>
        </w:sdtContent>
      </w:sdt>
      <w:r w:rsidR="00043C45">
        <w:rPr>
          <w:rFonts w:asciiTheme="minorHAnsi" w:eastAsia="MS Gothic" w:hAnsiTheme="minorHAnsi"/>
        </w:rPr>
        <w:t xml:space="preserve"> </w:t>
      </w:r>
      <w:r w:rsidR="00043C45" w:rsidRPr="00043C45">
        <w:rPr>
          <w:rFonts w:asciiTheme="minorHAnsi" w:eastAsia="MS Gothic" w:hAnsiTheme="minorHAnsi"/>
          <w:b/>
          <w:bCs/>
          <w:color w:val="E6B729" w:themeColor="accent3"/>
        </w:rPr>
        <w:t>Question</w:t>
      </w:r>
    </w:p>
    <w:p w14:paraId="5C9CABC4" w14:textId="77777777" w:rsidR="0070681A" w:rsidRPr="00265522" w:rsidRDefault="0070681A" w:rsidP="00043C45">
      <w:pPr>
        <w:rPr>
          <w:rFonts w:asciiTheme="minorHAnsi" w:hAnsiTheme="minorHAnsi"/>
        </w:rPr>
      </w:pPr>
    </w:p>
    <w:sectPr w:rsidR="0070681A" w:rsidRPr="0026552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4B0DCF" w14:textId="77777777" w:rsidR="00216CDC" w:rsidRDefault="00216CDC" w:rsidP="001C1BD8">
      <w:r>
        <w:separator/>
      </w:r>
    </w:p>
  </w:endnote>
  <w:endnote w:type="continuationSeparator" w:id="0">
    <w:p w14:paraId="175A65F6" w14:textId="77777777" w:rsidR="00216CDC" w:rsidRDefault="00216CDC" w:rsidP="001C1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70669E" w14:textId="77777777" w:rsidR="00216CDC" w:rsidRDefault="00216CDC" w:rsidP="001C1BD8">
      <w:r>
        <w:separator/>
      </w:r>
    </w:p>
  </w:footnote>
  <w:footnote w:type="continuationSeparator" w:id="0">
    <w:p w14:paraId="7AB5E012" w14:textId="77777777" w:rsidR="00216CDC" w:rsidRDefault="00216CDC" w:rsidP="001C1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71136032"/>
      <w:docPartObj>
        <w:docPartGallery w:val="Watermarks"/>
        <w:docPartUnique/>
      </w:docPartObj>
    </w:sdtPr>
    <w:sdtEndPr/>
    <w:sdtContent>
      <w:p w14:paraId="676B1E6A" w14:textId="77777777" w:rsidR="0070681A" w:rsidRDefault="00216CDC">
        <w:pPr>
          <w:pStyle w:val="En-tte"/>
        </w:pPr>
        <w:r>
          <w:rPr>
            <w:noProof/>
          </w:rPr>
          <w:pict w14:anchorId="52F5BD3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margin-left:0;margin-top:0;width:666.55pt;height:102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65584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C3C5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9872F7"/>
    <w:multiLevelType w:val="multilevel"/>
    <w:tmpl w:val="B1FA629A"/>
    <w:numStyleLink w:val="mespuces"/>
  </w:abstractNum>
  <w:abstractNum w:abstractNumId="3" w15:restartNumberingAfterBreak="0">
    <w:nsid w:val="674804B9"/>
    <w:multiLevelType w:val="multilevel"/>
    <w:tmpl w:val="B1FA629A"/>
    <w:styleLink w:val="mespuces"/>
    <w:lvl w:ilvl="0">
      <w:start w:val="1"/>
      <w:numFmt w:val="bullet"/>
      <w:pStyle w:val="Listepuces"/>
      <w:lvlText w:val=""/>
      <w:lvlJc w:val="left"/>
      <w:pPr>
        <w:ind w:left="567" w:hanging="567"/>
      </w:pPr>
      <w:rPr>
        <w:rFonts w:ascii="Symbol" w:hAnsi="Symbol" w:hint="default"/>
        <w:color w:val="auto"/>
      </w:rPr>
    </w:lvl>
    <w:lvl w:ilvl="1">
      <w:start w:val="1"/>
      <w:numFmt w:val="bullet"/>
      <w:pStyle w:val="Listepuces2"/>
      <w:lvlText w:val=""/>
      <w:lvlJc w:val="left"/>
      <w:pPr>
        <w:ind w:left="1134" w:hanging="567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A5E"/>
    <w:rsid w:val="00043C45"/>
    <w:rsid w:val="00075AED"/>
    <w:rsid w:val="000B0E2F"/>
    <w:rsid w:val="000B68DA"/>
    <w:rsid w:val="000C7900"/>
    <w:rsid w:val="001B1F11"/>
    <w:rsid w:val="001C1BD8"/>
    <w:rsid w:val="002070EE"/>
    <w:rsid w:val="00216CDC"/>
    <w:rsid w:val="002223B3"/>
    <w:rsid w:val="002351C8"/>
    <w:rsid w:val="00265522"/>
    <w:rsid w:val="002E3E33"/>
    <w:rsid w:val="0035576D"/>
    <w:rsid w:val="005101A7"/>
    <w:rsid w:val="00557790"/>
    <w:rsid w:val="005A4265"/>
    <w:rsid w:val="00612E49"/>
    <w:rsid w:val="006B5727"/>
    <w:rsid w:val="0070681A"/>
    <w:rsid w:val="0076560F"/>
    <w:rsid w:val="00783645"/>
    <w:rsid w:val="008C710A"/>
    <w:rsid w:val="008D36B4"/>
    <w:rsid w:val="008F5D6D"/>
    <w:rsid w:val="00922DA1"/>
    <w:rsid w:val="00994FDC"/>
    <w:rsid w:val="009C2025"/>
    <w:rsid w:val="009D3F5D"/>
    <w:rsid w:val="009E3A5E"/>
    <w:rsid w:val="00B05793"/>
    <w:rsid w:val="00B068BD"/>
    <w:rsid w:val="00B83E34"/>
    <w:rsid w:val="00C039F4"/>
    <w:rsid w:val="00C92744"/>
    <w:rsid w:val="00C96B9D"/>
    <w:rsid w:val="00CD4BC5"/>
    <w:rsid w:val="00DF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F48C70"/>
  <w15:chartTrackingRefBased/>
  <w15:docId w15:val="{36BA2B19-12F5-45FB-B34C-49C65685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C45"/>
    <w:pPr>
      <w:spacing w:before="240" w:after="0" w:line="240" w:lineRule="auto"/>
    </w:pPr>
    <w:rPr>
      <w:rFonts w:ascii="Calibri" w:eastAsia="Times New Roman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265522"/>
    <w:pPr>
      <w:keepNext/>
      <w:keepLines/>
      <w:outlineLvl w:val="0"/>
    </w:pPr>
    <w:rPr>
      <w:rFonts w:asciiTheme="majorHAnsi" w:eastAsiaTheme="majorEastAsia" w:hAnsiTheme="majorHAnsi" w:cstheme="majorBidi"/>
      <w:color w:val="830F0E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mespuces">
    <w:name w:val="mes puces"/>
    <w:uiPriority w:val="99"/>
    <w:rsid w:val="00C039F4"/>
    <w:pPr>
      <w:numPr>
        <w:numId w:val="1"/>
      </w:numPr>
    </w:pPr>
  </w:style>
  <w:style w:type="paragraph" w:styleId="Listepuces">
    <w:name w:val="List Bullet"/>
    <w:basedOn w:val="Normal"/>
    <w:uiPriority w:val="99"/>
    <w:unhideWhenUsed/>
    <w:rsid w:val="00C039F4"/>
    <w:pPr>
      <w:numPr>
        <w:numId w:val="7"/>
      </w:numPr>
      <w:spacing w:after="160" w:line="259" w:lineRule="auto"/>
      <w:contextualSpacing/>
    </w:pPr>
    <w:rPr>
      <w:rFonts w:asciiTheme="minorHAnsi" w:eastAsiaTheme="minorHAnsi" w:hAnsiTheme="minorHAnsi" w:cstheme="minorBidi"/>
      <w:color w:val="EA6312" w:themeColor="accent2"/>
    </w:rPr>
  </w:style>
  <w:style w:type="paragraph" w:styleId="Listepuces2">
    <w:name w:val="List Bullet 2"/>
    <w:basedOn w:val="Normal"/>
    <w:uiPriority w:val="99"/>
    <w:unhideWhenUsed/>
    <w:rsid w:val="00C039F4"/>
    <w:pPr>
      <w:numPr>
        <w:ilvl w:val="1"/>
        <w:numId w:val="7"/>
      </w:numPr>
      <w:spacing w:after="160" w:line="259" w:lineRule="auto"/>
      <w:contextualSpacing/>
    </w:pPr>
    <w:rPr>
      <w:rFonts w:asciiTheme="minorHAnsi" w:eastAsiaTheme="minorHAnsi" w:hAnsiTheme="minorHAnsi" w:cstheme="minorBidi"/>
      <w:color w:val="764673" w:themeColor="accent6" w:themeShade="BF"/>
    </w:rPr>
  </w:style>
  <w:style w:type="character" w:customStyle="1" w:styleId="Titre1Car">
    <w:name w:val="Titre 1 Car"/>
    <w:basedOn w:val="Policepardfaut"/>
    <w:link w:val="Titre1"/>
    <w:uiPriority w:val="9"/>
    <w:rsid w:val="00265522"/>
    <w:rPr>
      <w:rFonts w:asciiTheme="majorHAnsi" w:eastAsiaTheme="majorEastAsia" w:hAnsiTheme="majorHAnsi" w:cstheme="majorBidi"/>
      <w:color w:val="830F0E" w:themeColor="accent1" w:themeShade="BF"/>
      <w:sz w:val="32"/>
      <w:szCs w:val="32"/>
    </w:rPr>
  </w:style>
  <w:style w:type="character" w:styleId="Lienhypertexte">
    <w:name w:val="Hyperlink"/>
    <w:basedOn w:val="Policepardfaut"/>
    <w:uiPriority w:val="99"/>
    <w:unhideWhenUsed/>
    <w:rsid w:val="002351C8"/>
    <w:rPr>
      <w:color w:val="9E5E9B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2351C8"/>
    <w:pPr>
      <w:contextualSpacing/>
    </w:pPr>
    <w:rPr>
      <w:rFonts w:asciiTheme="majorHAnsi" w:eastAsiaTheme="majorEastAsia" w:hAnsiTheme="majorHAnsi" w:cstheme="majorBidi"/>
      <w:b/>
      <w:color w:val="B01513" w:themeColor="accent1"/>
      <w:spacing w:val="-10"/>
      <w:kern w:val="28"/>
      <w:sz w:val="40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351C8"/>
    <w:rPr>
      <w:rFonts w:asciiTheme="majorHAnsi" w:eastAsiaTheme="majorEastAsia" w:hAnsiTheme="majorHAnsi" w:cstheme="majorBidi"/>
      <w:b/>
      <w:color w:val="B01513" w:themeColor="accent1"/>
      <w:spacing w:val="-10"/>
      <w:kern w:val="28"/>
      <w:sz w:val="40"/>
      <w:szCs w:val="56"/>
    </w:rPr>
  </w:style>
  <w:style w:type="paragraph" w:styleId="En-tte">
    <w:name w:val="header"/>
    <w:basedOn w:val="Normal"/>
    <w:link w:val="En-tteCar"/>
    <w:uiPriority w:val="99"/>
    <w:unhideWhenUsed/>
    <w:rsid w:val="001C1B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C1BD8"/>
    <w:rPr>
      <w:rFonts w:ascii="Calibri" w:eastAsia="Times New Roman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1C1B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C1BD8"/>
    <w:rPr>
      <w:rFonts w:ascii="Calibri" w:eastAsia="Times New Roman" w:hAnsi="Calibri" w:cs="Times New Roman"/>
    </w:rPr>
  </w:style>
  <w:style w:type="character" w:styleId="Lienhypertextesuivivisit">
    <w:name w:val="FollowedHyperlink"/>
    <w:basedOn w:val="Policepardfaut"/>
    <w:uiPriority w:val="99"/>
    <w:semiHidden/>
    <w:unhideWhenUsed/>
    <w:rsid w:val="0070681A"/>
    <w:rPr>
      <w:color w:val="9E5E9B" w:themeColor="followed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86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faqword.com/index.php/word/faq-word/formulaires-controles/952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Céleste">
  <a:themeElements>
    <a:clrScheme name="Personnalisé 3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9E5E9B"/>
      </a:hlink>
      <a:folHlink>
        <a:srgbClr val="9E5E9B"/>
      </a:folHlink>
    </a:clrScheme>
    <a:fontScheme name="Célest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éleste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lumMod val="110000"/>
              </a:schemeClr>
            </a:gs>
            <a:gs pos="100000">
              <a:schemeClr val="phClr">
                <a:tint val="82000"/>
                <a:alpha val="74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0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1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127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6000"/>
                <a:hueMod val="100000"/>
                <a:satMod val="180000"/>
                <a:lumMod val="110000"/>
              </a:schemeClr>
            </a:gs>
            <a:gs pos="100000">
              <a:schemeClr val="phClr">
                <a:shade val="96000"/>
                <a:satMod val="160000"/>
                <a:lumMod val="100000"/>
              </a:schemeClr>
            </a:gs>
          </a:gsLst>
          <a:lin ang="4740000" scaled="1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elestial" id="{C4BB2A3D-0E93-4C5F-B0D2-9D3FCE089CC5}" vid="{42E5908D-19A2-46FD-89FA-638B126129E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14554-23AE-4880-A65E-020FF6F8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faqword</dc:creator>
  <cp:keywords/>
  <dc:description/>
  <cp:lastModifiedBy>faq word .com</cp:lastModifiedBy>
  <cp:revision>2</cp:revision>
  <dcterms:created xsi:type="dcterms:W3CDTF">2016-10-25T13:09:00Z</dcterms:created>
  <dcterms:modified xsi:type="dcterms:W3CDTF">2021-01-03T23:00:00Z</dcterms:modified>
</cp:coreProperties>
</file>